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91" w:rsidRPr="00896D5F" w:rsidRDefault="00E46D1C" w:rsidP="00400248">
      <w:pPr>
        <w:spacing w:line="520" w:lineRule="exact"/>
        <w:jc w:val="center"/>
        <w:rPr>
          <w:rFonts w:ascii="Times New Roman" w:eastAsia="方正小标宋_GBK" w:hAnsi="Times New Roman" w:cs="Times New Roman"/>
          <w:spacing w:val="-8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 </w:t>
      </w:r>
      <w:r w:rsidRPr="00896D5F">
        <w:rPr>
          <w:rFonts w:ascii="Times New Roman" w:eastAsia="方正小标宋_GBK" w:hAnsi="Times New Roman" w:cs="Times New Roman"/>
          <w:spacing w:val="-8"/>
          <w:sz w:val="44"/>
          <w:szCs w:val="44"/>
        </w:rPr>
        <w:t>中国科学院大学人才周转住房管理办法</w:t>
      </w:r>
    </w:p>
    <w:p w:rsidR="00B51991" w:rsidRPr="00896D5F" w:rsidRDefault="00E46D1C" w:rsidP="00400248">
      <w:pPr>
        <w:widowControl/>
        <w:spacing w:after="150" w:line="520" w:lineRule="exact"/>
        <w:jc w:val="center"/>
        <w:rPr>
          <w:rFonts w:ascii="Times New Roman" w:eastAsia="微软雅黑" w:hAnsi="Times New Roman" w:cs="Times New Roman"/>
          <w:kern w:val="0"/>
          <w:sz w:val="20"/>
          <w:szCs w:val="20"/>
        </w:rPr>
      </w:pPr>
      <w:r w:rsidRPr="00896D5F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B51991" w:rsidRPr="00896D5F" w:rsidRDefault="00E46D1C" w:rsidP="00400248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896D5F">
        <w:rPr>
          <w:rFonts w:ascii="Times New Roman" w:eastAsia="仿宋_GB2312" w:hAnsi="Times New Roman" w:cs="Times New Roman"/>
          <w:kern w:val="0"/>
          <w:sz w:val="32"/>
          <w:szCs w:val="32"/>
        </w:rPr>
        <w:t>为了</w:t>
      </w:r>
      <w:r w:rsidR="00F50937" w:rsidRPr="00896D5F">
        <w:rPr>
          <w:rFonts w:ascii="Times New Roman" w:eastAsia="仿宋_GB2312" w:hAnsi="Times New Roman" w:cs="Times New Roman"/>
          <w:kern w:val="0"/>
          <w:sz w:val="32"/>
          <w:szCs w:val="32"/>
        </w:rPr>
        <w:t>规范我校人才周转住房</w:t>
      </w:r>
      <w:r w:rsidRPr="00896D5F">
        <w:rPr>
          <w:rFonts w:ascii="Times New Roman" w:eastAsia="仿宋_GB2312" w:hAnsi="Times New Roman" w:cs="Times New Roman"/>
          <w:kern w:val="0"/>
          <w:sz w:val="32"/>
          <w:szCs w:val="32"/>
        </w:rPr>
        <w:t>的使用，根据《关于完善在京中央和国家机关住房制度的若干意见》（厅字〔</w:t>
      </w:r>
      <w:r w:rsidRPr="00896D5F">
        <w:rPr>
          <w:rFonts w:ascii="Times New Roman" w:eastAsia="仿宋_GB2312" w:hAnsi="Times New Roman" w:cs="Times New Roman"/>
          <w:kern w:val="0"/>
          <w:sz w:val="32"/>
          <w:szCs w:val="32"/>
        </w:rPr>
        <w:t>2005</w:t>
      </w:r>
      <w:r w:rsidRPr="00896D5F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896D5F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896D5F">
        <w:rPr>
          <w:rFonts w:ascii="Times New Roman" w:eastAsia="仿宋_GB2312" w:hAnsi="Times New Roman" w:cs="Times New Roman"/>
          <w:kern w:val="0"/>
          <w:sz w:val="32"/>
          <w:szCs w:val="32"/>
        </w:rPr>
        <w:t>号）等相关规定，结合近年来我校周转住房的具体情况，制定本管理办法。</w:t>
      </w:r>
    </w:p>
    <w:p w:rsidR="00F50937" w:rsidRPr="00896D5F" w:rsidRDefault="00E46D1C" w:rsidP="00F50937">
      <w:pPr>
        <w:widowControl/>
        <w:spacing w:after="150" w:line="52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6D5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第一条</w:t>
      </w:r>
      <w:r w:rsidRPr="00896D5F">
        <w:rPr>
          <w:rFonts w:ascii="Times New Roman" w:eastAsia="仿宋_GB2312" w:hAnsi="Times New Roman" w:cs="Times New Roman"/>
          <w:kern w:val="0"/>
          <w:sz w:val="32"/>
          <w:szCs w:val="32"/>
        </w:rPr>
        <w:t>  </w:t>
      </w:r>
      <w:r w:rsidRPr="00896D5F">
        <w:rPr>
          <w:rFonts w:ascii="Times New Roman" w:eastAsia="仿宋_GB2312" w:hAnsi="Times New Roman" w:cs="Times New Roman"/>
          <w:kern w:val="0"/>
          <w:sz w:val="32"/>
          <w:szCs w:val="32"/>
        </w:rPr>
        <w:t>申请人条件</w:t>
      </w:r>
    </w:p>
    <w:p w:rsidR="00AF44A7" w:rsidRPr="003852BD" w:rsidRDefault="00AF44A7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符合以下条件的申请人在聘任期内可申请租借学校人才周转住房：</w:t>
      </w:r>
    </w:p>
    <w:p w:rsidR="003E2CDF" w:rsidRPr="003852BD" w:rsidRDefault="003E2CDF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B43BBD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申请人</w:t>
      </w:r>
      <w:r w:rsidR="00017FAF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需符合</w:t>
      </w:r>
      <w:r w:rsidR="00F50937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人力资源部（以下简称人力部）发布的《中国科学院大学教学科研人员引进管理办法》（校发人字〔</w:t>
      </w:r>
      <w:r w:rsidR="00F50937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2018</w:t>
      </w:r>
      <w:r w:rsidR="00F50937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="00F50937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167</w:t>
      </w:r>
      <w:r w:rsidR="00F50937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号）中对三类教学科研人员（杰出人才、领军人才和骨干人才）的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任职</w:t>
      </w:r>
      <w:r w:rsidR="00F50937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条件及《中国科学院大学长聘体系人员引进管理办法》（校发人字〔</w:t>
      </w:r>
      <w:r w:rsidR="00F50937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2017</w:t>
      </w:r>
      <w:r w:rsidR="00F50937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="00F50937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73 </w:t>
      </w:r>
      <w:r w:rsidR="00F50937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号）的相关规定</w:t>
      </w:r>
      <w:r w:rsidR="00532150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32150" w:rsidRPr="003852BD" w:rsidRDefault="003E2CDF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申</w:t>
      </w:r>
      <w:r w:rsidR="00B43BBD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请人</w:t>
      </w:r>
      <w:r w:rsidR="00E46D1C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（已婚者含配偶）在京无任何已购住房</w:t>
      </w:r>
      <w:r w:rsidR="00532150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（含福利性住房、保障性住房及商品房）。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第二条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  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租借期限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允许租借期限为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年，最长延期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年。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第三条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  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办理程序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申请人如实填写《人才周转住房申请表》，《人才周转住房申请表》经所在单位（部门）负责人核实、人力部对其身份进行审核，签署意见后交资产管理处（以下简称资产处）。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如申请人已结婚，申请人须将配偶单位（在京）住房情况证明交资产处。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．资产处根据房源情况安排住房。无房源时，申请人暂自行解决住房，待有房源时按照进校时间，依顺序安排周转住房。</w:t>
      </w:r>
    </w:p>
    <w:p w:rsidR="00B51991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夫妻双方均为引进人才的，只能申请借用一套周转住房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借用人可在夫妻间更换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次，借用期限按后入职一方的入职时间计算。</w:t>
      </w:r>
    </w:p>
    <w:p w:rsidR="00D375FC" w:rsidRPr="003852BD" w:rsidRDefault="00D375F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kern w:val="0"/>
          <w:sz w:val="20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896D5F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借用人租借满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年，申请延期借用的，需提出书面申请，并经人力部、资产处审核同意后继续租住，</w:t>
      </w:r>
      <w:r w:rsidRPr="00396A4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提交延期申请</w:t>
      </w:r>
      <w:r w:rsidRPr="00396A4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396A4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次可延期租住</w:t>
      </w:r>
      <w:r w:rsidRPr="00396A4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396A4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，最多可申请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次</w:t>
      </w:r>
      <w:r w:rsidRPr="00896D5F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第四条</w:t>
      </w:r>
      <w:r w:rsidRPr="003852B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  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有关费用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周转房租金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玉泉路区域人才周转房和中关村区域人才周转房租金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由资产管理处根据两区域市场评估价提出建议租金标准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并于每年</w:t>
      </w:r>
      <w:r w:rsidR="000063E9"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日前报校长办公会审议通过后确定。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延期第一年按学校确定租金标准的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1.2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倍从其工资中扣取房租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延期第二年按学校确定租金标准的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1.4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倍从其工资中扣取房租。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房屋租金由人力部从借用人的工资（含岗位津贴）中扣交，不足部分由借用人补交。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周转房水、电、燃气费等费用，由借用人按有关标准及实际用量自行交纳。物业费和供暖费单独计算，资产处按照所在社区标准核算后，与房租一并从借用人工资中扣除。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维修费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周转住房正常维修费用由学校承担（自行装修项目的维修除外）。借用人自行购买的家具、电器的维修费用由借用人自行承担。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第五条</w:t>
      </w:r>
      <w:r w:rsidRPr="003852B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  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住用规定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借用人须遵守本办法，严格履行《人才周转住房借用合同》。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．借用人不得进行改变房屋结构的装修，不得包封水、电、暖气、燃气等管道。借用人需要对房屋进行简单装修时，装修费用自理。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3. 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借用人不得转借、转租、转让、私自调换人才周转房，不得改变房屋用途。学校发现租借人有上述情况时，将立即收回其租借的周转房。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借用人因调离等情况不继续在中国科学院大学工作的，必须在离校前腾退和交回所租借的周转房。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5. 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借用人出国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个月以上的，原则上应退回所租借的周转房。若家属确需继续住用的，可到资产处办理担保手续（担保人必须是本院正式职工）。借用人出国逾期不归时，应由担保人负责交回人才周转房，借用人的个人物品由担保人负责保管，并由担保人负责缴纳人才周转房使用费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退房手续：退房时，借用人应将房屋内的个人物品腾空（学校配置的物品不得搬走）并打扫干净，由资产处当面验收。资产处在确认房内设施完好无损、借房人各项费用全部结清后，收回房屋，并通知人力部停扣周转房使用费。房内设施如有损坏、丢失等情况，借用人需交纳赔偿金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．在学校周转房总量没有增量的情况下，周转房一经分配，除不可抗力因素（包括火灾、房屋结构性损坏等原因）外不予调换。如果学校增加新的周转房源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周转住房入住年限不超过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年的借用人可申请进行调换。调换后租用年限仍按原合同执行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房租按照调换后的周转住房房租执行。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第六条</w:t>
      </w:r>
      <w:r w:rsidRPr="003852B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  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本管理办法实行前已经租借学校人才周转房的，按原合同约定执行。自本管理办法施行之日起，签订《人才周转住房借用合同》的按本办法标准执行。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第七条</w:t>
      </w:r>
      <w:r w:rsidRPr="003852B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  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教职工租借人才周转房期间，按学校有关住房补贴的规定发放住房补贴。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第八条</w:t>
      </w:r>
      <w:r w:rsidRPr="003852B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  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本管理办法由资产处负责解释。</w:t>
      </w:r>
    </w:p>
    <w:p w:rsidR="00B51991" w:rsidRPr="003852BD" w:rsidRDefault="00E46D1C" w:rsidP="003852BD">
      <w:pPr>
        <w:widowControl/>
        <w:spacing w:after="150" w:line="52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20"/>
          <w:szCs w:val="20"/>
        </w:rPr>
      </w:pPr>
      <w:r w:rsidRPr="003852B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第九条</w:t>
      </w:r>
      <w:r w:rsidRPr="003852BD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  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本管理办法自印发之日起施行，原《中国科学院大学人才周转住房管理办法》（院发资产字〔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59</w:t>
      </w:r>
      <w:r w:rsidRPr="003852BD">
        <w:rPr>
          <w:rFonts w:ascii="Times New Roman" w:eastAsia="仿宋_GB2312" w:hAnsi="Times New Roman" w:cs="Times New Roman"/>
          <w:kern w:val="0"/>
          <w:sz w:val="32"/>
          <w:szCs w:val="32"/>
        </w:rPr>
        <w:t>号）同时废止。</w:t>
      </w:r>
    </w:p>
    <w:p w:rsidR="00B51991" w:rsidRPr="003852BD" w:rsidRDefault="00B51991" w:rsidP="003852BD">
      <w:pPr>
        <w:spacing w:line="520" w:lineRule="exact"/>
        <w:rPr>
          <w:rFonts w:ascii="Times New Roman" w:hAnsi="Times New Roman" w:cs="Times New Roman"/>
        </w:rPr>
      </w:pPr>
    </w:p>
    <w:sectPr w:rsidR="00B51991" w:rsidRPr="00385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B6" w:rsidRDefault="00BF3CB6" w:rsidP="006C3646">
      <w:r>
        <w:separator/>
      </w:r>
    </w:p>
  </w:endnote>
  <w:endnote w:type="continuationSeparator" w:id="0">
    <w:p w:rsidR="00BF3CB6" w:rsidRDefault="00BF3CB6" w:rsidP="006C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B6" w:rsidRDefault="00BF3CB6" w:rsidP="006C3646">
      <w:r>
        <w:separator/>
      </w:r>
    </w:p>
  </w:footnote>
  <w:footnote w:type="continuationSeparator" w:id="0">
    <w:p w:rsidR="00BF3CB6" w:rsidRDefault="00BF3CB6" w:rsidP="006C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2C"/>
    <w:rsid w:val="000063E9"/>
    <w:rsid w:val="00010504"/>
    <w:rsid w:val="00017FAF"/>
    <w:rsid w:val="00040F42"/>
    <w:rsid w:val="000A6FEE"/>
    <w:rsid w:val="000C4463"/>
    <w:rsid w:val="00120AE2"/>
    <w:rsid w:val="00136BE7"/>
    <w:rsid w:val="00143D8A"/>
    <w:rsid w:val="001936B0"/>
    <w:rsid w:val="001D7635"/>
    <w:rsid w:val="00206221"/>
    <w:rsid w:val="002104AA"/>
    <w:rsid w:val="0023372C"/>
    <w:rsid w:val="002855D0"/>
    <w:rsid w:val="002E5BD7"/>
    <w:rsid w:val="003611D4"/>
    <w:rsid w:val="0036560C"/>
    <w:rsid w:val="00382046"/>
    <w:rsid w:val="003852BD"/>
    <w:rsid w:val="003E2CDF"/>
    <w:rsid w:val="00400248"/>
    <w:rsid w:val="00436E3A"/>
    <w:rsid w:val="0044552C"/>
    <w:rsid w:val="00447A53"/>
    <w:rsid w:val="00451B0C"/>
    <w:rsid w:val="004A6D95"/>
    <w:rsid w:val="00532150"/>
    <w:rsid w:val="005423AD"/>
    <w:rsid w:val="005613DE"/>
    <w:rsid w:val="0057634F"/>
    <w:rsid w:val="005C5A4A"/>
    <w:rsid w:val="005E1A8D"/>
    <w:rsid w:val="005E1C99"/>
    <w:rsid w:val="006A1A1F"/>
    <w:rsid w:val="006A6BAC"/>
    <w:rsid w:val="006C3646"/>
    <w:rsid w:val="006D031B"/>
    <w:rsid w:val="006D6A42"/>
    <w:rsid w:val="006E7365"/>
    <w:rsid w:val="006E7513"/>
    <w:rsid w:val="00762D8B"/>
    <w:rsid w:val="007641D5"/>
    <w:rsid w:val="007662C6"/>
    <w:rsid w:val="007730A6"/>
    <w:rsid w:val="007A790D"/>
    <w:rsid w:val="007B4E58"/>
    <w:rsid w:val="007E534B"/>
    <w:rsid w:val="007F7729"/>
    <w:rsid w:val="00875692"/>
    <w:rsid w:val="00896D5F"/>
    <w:rsid w:val="008A5C54"/>
    <w:rsid w:val="008C1590"/>
    <w:rsid w:val="009230EB"/>
    <w:rsid w:val="00923DB9"/>
    <w:rsid w:val="009C78E3"/>
    <w:rsid w:val="00A40A23"/>
    <w:rsid w:val="00AC4D26"/>
    <w:rsid w:val="00AE2AB9"/>
    <w:rsid w:val="00AF44A7"/>
    <w:rsid w:val="00B137E6"/>
    <w:rsid w:val="00B3323B"/>
    <w:rsid w:val="00B43BBD"/>
    <w:rsid w:val="00B46005"/>
    <w:rsid w:val="00B51991"/>
    <w:rsid w:val="00BB09A1"/>
    <w:rsid w:val="00BF3373"/>
    <w:rsid w:val="00BF3CB6"/>
    <w:rsid w:val="00C02ADA"/>
    <w:rsid w:val="00C33A9F"/>
    <w:rsid w:val="00C44194"/>
    <w:rsid w:val="00C73C7A"/>
    <w:rsid w:val="00D15722"/>
    <w:rsid w:val="00D375FC"/>
    <w:rsid w:val="00D53FEA"/>
    <w:rsid w:val="00D67C37"/>
    <w:rsid w:val="00D74FD9"/>
    <w:rsid w:val="00DE5E3B"/>
    <w:rsid w:val="00E422CD"/>
    <w:rsid w:val="00E46D1C"/>
    <w:rsid w:val="00E64DC8"/>
    <w:rsid w:val="00F444EF"/>
    <w:rsid w:val="00F50937"/>
    <w:rsid w:val="00F52214"/>
    <w:rsid w:val="00F96D27"/>
    <w:rsid w:val="00FB25CA"/>
    <w:rsid w:val="56A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85287-36E6-4CC1-AF0B-4F6BD848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14104-B420-4ED7-80D8-9A6A4143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3</cp:revision>
  <dcterms:created xsi:type="dcterms:W3CDTF">2019-09-23T01:58:00Z</dcterms:created>
  <dcterms:modified xsi:type="dcterms:W3CDTF">2019-09-23T01:59:00Z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